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Chief Technical Officer (CTO)</w:t>
      </w:r>
    </w:p>
    <w:p>
      <w:pPr/>
    </w:p>
    <w:p>
      <w:pPr/>
      <w:r>
        <w:rPr/>
        <w:t xml:space="preserve">Directeur technique</w:t>
      </w:r>
    </w:p>
    <w:p>
      <w:pPr/>
    </w:p>
    <w:p>
      <w:pPr/>
    </w:p>
    <w:p>
      <w:pPr/>
      <w:r>
        <w:rPr>
          <w:color w:val="FF665D"/>
          <w:sz w:val="32"/>
          <w:szCs w:val="32"/>
          <w:b w:val="1"/>
          <w:bCs w:val="1"/>
        </w:rPr>
        <w:t xml:space="preserve">Missions</w:t>
      </w:r>
    </w:p>
    <w:p>
      <w:pPr/>
      <w:r>
        <w:rPr/>
        <w:t xml:space="preserve">Le CTO définit et pilote la stratégie technologique et numérique de l'entreprise en soutien à son développement commercial et à l'optimisation de ses opérations. Il accompagne le déploiement technique des innovations technologiques, la sécurité des systèmes, et le déploiement des infrastructures digitales nécessaires à l'entreprise. Il travaille également en collaboration avec les équipes métiers pour intégrer les technologies dans les pratiques et activités de l'entreprise.</w:t>
      </w:r>
    </w:p>
    <w:p>
      <w:pPr/>
    </w:p>
    <w:p>
      <w:pPr/>
    </w:p>
    <w:p>
      <w:pPr/>
      <w:r>
        <w:rPr>
          <w:color w:val="FF665D"/>
          <w:sz w:val="32"/>
          <w:szCs w:val="32"/>
          <w:b w:val="1"/>
          <w:bCs w:val="1"/>
        </w:rPr>
        <w:t xml:space="preserve">Autres appellations</w:t>
      </w:r>
    </w:p>
    <w:p>
      <w:pPr>
        <w:numPr>
          <w:ilvl w:val="0"/>
          <w:numId w:val="2"/>
        </w:numPr>
      </w:pPr>
      <w:r>
        <w:rPr/>
        <w:t xml:space="preserve">Directeur des nouvelles technologies</w:t>
      </w:r>
    </w:p>
    <w:p>
      <w:pPr>
        <w:numPr>
          <w:ilvl w:val="0"/>
          <w:numId w:val="2"/>
        </w:numPr>
      </w:pPr>
      <w:r>
        <w:rPr/>
        <w:t xml:space="preserve">Directeur des systèmes d'information et de communication</w:t>
      </w:r>
    </w:p>
    <w:p>
      <w:pPr>
        <w:numPr>
          <w:ilvl w:val="0"/>
          <w:numId w:val="2"/>
        </w:numPr>
      </w:pPr>
      <w:r>
        <w:rPr/>
        <w:t xml:space="preserve">Responsable des systèmes et infrastructures technologiques</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4"/>
        </w:numPr>
      </w:pPr>
      <w:r>
        <w:rPr/>
        <w:t xml:space="preserve">Élaborer et déployer la stratégie technologique alignée aux objectifs de l'entreprise et à ses moyens, en s'assurant de sa rentabilité et de son efficacité sur le long terme, dans le respect du budget de l'entreprise</w:t>
      </w:r>
    </w:p>
    <w:p>
      <w:pPr>
        <w:numPr>
          <w:ilvl w:val="0"/>
          <w:numId w:val="4"/>
        </w:numPr>
      </w:pPr>
      <w:r>
        <w:rPr/>
        <w:t xml:space="preserve">Superviser la mise en œuvre des projets de transformation digitale, en coordonnant les équipes informatiques, R&amp;D et les prestataires externes.</w:t>
      </w:r>
    </w:p>
    <w:p>
      <w:pPr>
        <w:numPr>
          <w:ilvl w:val="0"/>
          <w:numId w:val="4"/>
        </w:numPr>
      </w:pPr>
      <w:r>
        <w:rPr/>
        <w:t xml:space="preserve">Sensibiliser les différentes équipes internes aux nouveaux processus, outils et à la politique de l'entreprise en matière d'utilisation de moyens technologiques</w:t>
      </w:r>
    </w:p>
    <w:p>
      <w:pPr>
        <w:numPr>
          <w:ilvl w:val="0"/>
          <w:numId w:val="4"/>
        </w:numPr>
      </w:pPr>
      <w:r>
        <w:rPr/>
        <w:t xml:space="preserve">Mettre en place des politiques de sécurité informatique, assurant la protection des données et le respect des régulations en vigueur telles que la RGPD.</w:t>
      </w:r>
    </w:p>
    <w:p>
      <w:pPr>
        <w:numPr>
          <w:ilvl w:val="0"/>
          <w:numId w:val="4"/>
        </w:numPr>
      </w:pPr>
      <w:r>
        <w:rPr/>
        <w:t xml:space="preserve">Analyser et évaluer les tendances du marché et les innovations technologiques pouvant trouver des applications dans le domaine de la publicité pour identifier des opportunités stratégiques alignées avec les objectifs de l'entreprise.</w:t>
      </w:r>
    </w:p>
    <w:p>
      <w:pPr>
        <w:numPr>
          <w:ilvl w:val="0"/>
          <w:numId w:val="4"/>
        </w:numPr>
      </w:pPr>
      <w:r>
        <w:rPr/>
        <w:t xml:space="preserve">Collaborer avec les autres directions pour recueillir leurs besoins et intégrer la technologie dans les offres et processus métiers, en favorisant l'innovation.</w:t>
      </w:r>
    </w:p>
    <w:p>
      <w:pPr/>
    </w:p>
    <w:p>
      <w:pPr/>
    </w:p>
    <w:p>
      <w:pPr/>
      <w:r>
        <w:rPr>
          <w:color w:val="FF665D"/>
          <w:sz w:val="32"/>
          <w:szCs w:val="32"/>
          <w:b w:val="1"/>
          <w:bCs w:val="1"/>
        </w:rPr>
        <w:t xml:space="preserve">Compétences clés requises</w:t>
      </w:r>
    </w:p>
    <w:p>
      <w:pPr>
        <w:numPr>
          <w:ilvl w:val="0"/>
          <w:numId w:val="5"/>
        </w:numPr>
      </w:pPr>
      <w:r>
        <w:rPr/>
        <w:t xml:space="preserve">Piloter un projet            </w:t>
      </w:r>
    </w:p>
    <w:p>
      <w:pPr>
        <w:numPr>
          <w:ilvl w:val="0"/>
          <w:numId w:val="5"/>
        </w:numPr>
      </w:pPr>
      <w:r>
        <w:rPr/>
        <w:t xml:space="preserve">Analyser et élaborer une stratégie                    </w:t>
      </w:r>
    </w:p>
    <w:p>
      <w:pPr>
        <w:numPr>
          <w:ilvl w:val="1"/>
          <w:numId w:val="5"/>
        </w:numPr>
      </w:pPr>
      <w:r>
        <w:rPr/>
        <w:t xml:space="preserve">Analyser la maturité technologique d'une entreprise, de son marché, et identifier les axes de développement numérique dans l'entreprise et les moyens à implémenter</w:t>
      </w:r>
    </w:p>
    <w:p>
      <w:pPr>
        <w:numPr>
          <w:ilvl w:val="1"/>
          <w:numId w:val="5"/>
        </w:numPr>
      </w:pPr>
      <w:r>
        <w:rPr/>
        <w:t xml:space="preserve">Recueillir les besoins des différentes équipes métiers pour développer une stratégie cohérente avec ces besoins et la maturité des équipes</w:t>
      </w:r>
    </w:p>
    <w:p>
      <w:pPr>
        <w:numPr>
          <w:ilvl w:val="1"/>
          <w:numId w:val="5"/>
        </w:numPr>
      </w:pPr>
      <w:r>
        <w:rPr/>
        <w:t xml:space="preserve">Construire une stratégie d'innovation technologique sur la base des objectifs et moyens de l'entreprise et de son activité</w:t>
      </w:r>
    </w:p>
    <w:p>
      <w:pPr>
        <w:numPr>
          <w:ilvl w:val="0"/>
          <w:numId w:val="5"/>
        </w:numPr>
      </w:pPr>
      <w:r>
        <w:rPr/>
        <w:t xml:space="preserve">Mener une veille et documentation                    </w:t>
      </w:r>
    </w:p>
    <w:p>
      <w:pPr>
        <w:numPr>
          <w:ilvl w:val="1"/>
          <w:numId w:val="5"/>
        </w:numPr>
      </w:pPr>
      <w:r>
        <w:rPr/>
        <w:t xml:space="preserve">Conduire une veille sur les innovations technologiques, de marché et concurrentielle</w:t>
      </w:r>
    </w:p>
    <w:p>
      <w:pPr>
        <w:numPr>
          <w:ilvl w:val="1"/>
          <w:numId w:val="5"/>
        </w:numPr>
      </w:pPr>
      <w:r>
        <w:rPr/>
        <w:t xml:space="preserve">Identifier des innovations technologiques pouvant présenter un intérêt pour l'entreprise ou ses clients au regard de ses objectifs stratégiques et sa culture</w:t>
      </w:r>
    </w:p>
    <w:p>
      <w:pPr>
        <w:numPr>
          <w:ilvl w:val="1"/>
          <w:numId w:val="5"/>
        </w:numPr>
      </w:pPr>
      <w:r>
        <w:rPr/>
        <w:t xml:space="preserve">Mener une veille réglementaire sur l'utilisation des solutions technologiques</w:t>
      </w:r>
    </w:p>
    <w:p>
      <w:pPr>
        <w:numPr>
          <w:ilvl w:val="0"/>
          <w:numId w:val="5"/>
        </w:numPr>
      </w:pPr>
      <w:r>
        <w:rPr/>
        <w:t xml:space="preserve">Appliquer un cadre juridique ou réglementaire            </w:t>
      </w:r>
    </w:p>
    <w:p>
      <w:pPr>
        <w:numPr>
          <w:ilvl w:val="0"/>
          <w:numId w:val="5"/>
        </w:numPr>
      </w:pPr>
      <w:r>
        <w:rPr/>
        <w:t xml:space="preserve">Concevoir et mettre en œuvre des stratégies ou process digitaux                    </w:t>
      </w:r>
    </w:p>
    <w:p>
      <w:pPr>
        <w:numPr>
          <w:ilvl w:val="1"/>
          <w:numId w:val="5"/>
        </w:numPr>
      </w:pPr>
      <w:r>
        <w:rPr/>
        <w:t xml:space="preserve">Décliner la stratégie d'innovation technologique en actions concrètes d'intégration des technologies dans les pratiques</w:t>
      </w:r>
    </w:p>
    <w:p>
      <w:pPr>
        <w:numPr>
          <w:ilvl w:val="1"/>
          <w:numId w:val="5"/>
        </w:numPr>
      </w:pPr>
      <w:r>
        <w:rPr/>
        <w:t xml:space="preserve">Travailler auprès des équipes métiers sur l'intégration de nouvelles technologies dans leurs pratiques</w:t>
      </w:r>
    </w:p>
    <w:p>
      <w:pPr>
        <w:numPr>
          <w:ilvl w:val="1"/>
          <w:numId w:val="5"/>
        </w:numPr>
      </w:pPr>
      <w:r>
        <w:rPr/>
        <w:t xml:space="preserve">Implémenter les innovations technologiques, notamment celles basées sur l'intelligence artificielle, et leurs usages dans les pratiques des équipes concernées</w:t>
      </w:r>
    </w:p>
    <w:p>
      <w:pPr>
        <w:numPr>
          <w:ilvl w:val="1"/>
          <w:numId w:val="5"/>
        </w:numPr>
      </w:pPr>
      <w:r>
        <w:rPr/>
        <w:t xml:space="preserve">Répondre aux besoins des équipes métiers et apporter des correctifs et améliorations aux outils implémentés</w:t>
      </w:r>
    </w:p>
    <w:p>
      <w:pPr>
        <w:numPr>
          <w:ilvl w:val="1"/>
          <w:numId w:val="5"/>
        </w:numPr>
      </w:pPr>
      <w:r>
        <w:rPr/>
        <w:t xml:space="preserve">Identifier les risques liés à la cybersécurité et les risques technologiques et trouver des solutions soit pour les minimiser soit pour les couvrir au mieux</w:t>
      </w:r>
    </w:p>
    <w:p>
      <w:pPr>
        <w:numPr>
          <w:ilvl w:val="0"/>
          <w:numId w:val="5"/>
        </w:numPr>
      </w:pPr>
      <w:r>
        <w:rPr/>
        <w:t xml:space="preserve">Contribuer au développement commercial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Management stratégique</w:t>
      </w:r>
    </w:p>
    <w:p>
      <w:pPr>
        <w:numPr>
          <w:ilvl w:val="0"/>
          <w:numId w:val="6"/>
        </w:numPr>
      </w:pPr>
      <w:r>
        <w:rPr/>
        <w:t xml:space="preserve">Nouvelles technologies</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Veille technologique</w:t>
      </w:r>
    </w:p>
    <w:p>
      <w:pPr>
        <w:numPr>
          <w:ilvl w:val="0"/>
          <w:numId w:val="6"/>
        </w:numPr>
      </w:pPr>
      <w:r>
        <w:rPr/>
        <w:t xml:space="preserve">Réglementation protection des données</w:t>
      </w:r>
    </w:p>
    <w:p>
      <w:pPr>
        <w:numPr>
          <w:ilvl w:val="0"/>
          <w:numId w:val="6"/>
        </w:numPr>
      </w:pPr>
      <w:r>
        <w:rPr/>
        <w:t xml:space="preserve">Outils d'IA générative</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Avec la digitalisation croissante et l'importance des données, le CTO doit intégrer des innovations comme l'intelligence artificielle, la cybersécurité renforcée, l'exploitation intensive des big data et la durabilité dans les choix technologiques de l'entreprise.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Directeur Marketing et Communication</w:t>
      </w:r>
    </w:p>
    <w:p>
      <w:pPr>
        <w:numPr>
          <w:ilvl w:val="0"/>
          <w:numId w:val="8"/>
        </w:numPr>
      </w:pPr>
      <w:r>
        <w:rPr/>
        <w:t xml:space="preserve">Responsable Innovation</w:t>
      </w:r>
    </w:p>
    <w:p>
      <w:pPr>
        <w:numPr>
          <w:ilvl w:val="0"/>
          <w:numId w:val="8"/>
        </w:numPr>
      </w:pPr>
      <w:r>
        <w:rPr/>
        <w:t xml:space="preserve">Data Scientist</w:t>
      </w:r>
    </w:p>
    <w:p>
      <w:pPr>
        <w:numPr>
          <w:ilvl w:val="0"/>
          <w:numId w:val="8"/>
        </w:numPr>
      </w:pPr>
      <w:r>
        <w:rPr/>
        <w:t xml:space="preserve">Webdesigner</w:t>
      </w:r>
    </w:p>
    <w:p>
      <w:pPr>
        <w:numPr>
          <w:ilvl w:val="0"/>
          <w:numId w:val="8"/>
        </w:numPr>
      </w:pPr>
      <w:r>
        <w:rPr/>
        <w:t xml:space="preserve">Développeur Web</w:t>
      </w:r>
    </w:p>
    <w:p>
      <w:pPr>
        <w:numPr>
          <w:ilvl w:val="0"/>
          <w:numId w:val="8"/>
        </w:numPr>
      </w:pPr>
      <w:r>
        <w:rPr/>
        <w:t xml:space="preserve">UI/UX Designer</w:t>
      </w:r>
    </w:p>
    <w:p>
      <w:pPr>
        <w:numPr>
          <w:ilvl w:val="0"/>
          <w:numId w:val="8"/>
        </w:numPr>
      </w:pPr>
      <w:r>
        <w:rPr/>
        <w:t xml:space="preserve">Responsable de production</w:t>
      </w:r>
    </w:p>
    <w:p>
      <w:pPr/>
    </w:p>
    <w:p>
      <w:pPr/>
      <w:r>
        <w:rPr>
          <w:color w:val="1B304B"/>
          <w:sz w:val="24"/>
          <w:szCs w:val="24"/>
          <w:b w:val="1"/>
          <w:bCs w:val="1"/>
        </w:rPr>
        <w:t xml:space="preserve">En externe</w:t>
      </w:r>
    </w:p>
    <w:p>
      <w:pPr>
        <w:numPr>
          <w:ilvl w:val="0"/>
          <w:numId w:val="9"/>
        </w:numPr>
      </w:pPr>
      <w:r>
        <w:rPr/>
        <w:t xml:space="preserve">Plateformes technologiques (DSP, SSP, DMP)</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informatique, titre d'ingénieur spécialisé en informatique</w:t>
      </w:r>
    </w:p>
    <w:p>
      <w:pPr/>
    </w:p>
    <w:p>
      <w:pPr/>
      <w:r>
        <w:rPr>
          <w:color w:val="1B304B"/>
          <w:sz w:val="24"/>
          <w:szCs w:val="24"/>
          <w:b w:val="1"/>
          <w:bCs w:val="1"/>
        </w:rPr>
        <w:t xml:space="preserve">Expériences recommandées</w:t>
      </w:r>
    </w:p>
    <w:p>
      <w:pPr/>
      <w:r>
        <w:rPr/>
        <w:t xml:space="preserve">5 à 10 ans d'expérience dans l'informatique, au sein d'une entreprise de services numériques ou au sein d'une direction informatique ou R&amp;D</w:t>
      </w:r>
    </w:p>
    <w:p>
      <w:pPr/>
    </w:p>
    <w:p>
      <w:pPr/>
    </w:p>
    <w:p>
      <w:pPr/>
      <w:r>
        <w:rPr>
          <w:color w:val="FF665D"/>
          <w:sz w:val="32"/>
          <w:szCs w:val="32"/>
          <w:b w:val="1"/>
          <w:bCs w:val="1"/>
        </w:rPr>
        <w:t xml:space="preserve">Possibilités d'évolution</w:t>
      </w:r>
    </w:p>
    <w:p>
      <w:pPr>
        <w:numPr>
          <w:ilvl w:val="0"/>
          <w:numId w:val="10"/>
        </w:numPr>
      </w:pPr>
      <w:r>
        <w:rPr/>
        <w:t xml:space="preserve">Direction Générale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Chief Technical Officer (CTO)</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E8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5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8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4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9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3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B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D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5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2025-07-04T18:39:37+02:00</dcterms:created>
  <dcterms:modified xsi:type="dcterms:W3CDTF">2025-07-04T18:39:37+02:00</dcterms:modified>
</cp:coreProperties>
</file>

<file path=docProps/custom.xml><?xml version="1.0" encoding="utf-8"?>
<Properties xmlns="http://schemas.openxmlformats.org/officeDocument/2006/custom-properties" xmlns:vt="http://schemas.openxmlformats.org/officeDocument/2006/docPropsVTypes"/>
</file>